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07" w:rsidRDefault="00882D07" w:rsidP="00882D07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882D07" w:rsidRPr="0086738D" w:rsidRDefault="00882D07" w:rsidP="00EF04DB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6738D">
        <w:rPr>
          <w:rFonts w:ascii="Times New Roman" w:hAnsi="Times New Roman"/>
          <w:sz w:val="20"/>
          <w:szCs w:val="20"/>
        </w:rPr>
        <w:t xml:space="preserve">Протокол № </w:t>
      </w:r>
      <w:r w:rsidR="007650F4">
        <w:rPr>
          <w:rFonts w:ascii="Times New Roman" w:hAnsi="Times New Roman"/>
          <w:sz w:val="20"/>
          <w:szCs w:val="20"/>
          <w:lang w:val="kk-KZ"/>
        </w:rPr>
        <w:t>5</w:t>
      </w:r>
      <w:r w:rsidR="007650F4">
        <w:rPr>
          <w:rFonts w:ascii="Times New Roman" w:hAnsi="Times New Roman"/>
          <w:sz w:val="20"/>
          <w:szCs w:val="20"/>
        </w:rPr>
        <w:t xml:space="preserve"> от 09</w:t>
      </w:r>
      <w:r w:rsidRPr="0086738D">
        <w:rPr>
          <w:rFonts w:ascii="Times New Roman" w:hAnsi="Times New Roman"/>
          <w:sz w:val="20"/>
          <w:szCs w:val="20"/>
        </w:rPr>
        <w:t xml:space="preserve"> </w:t>
      </w:r>
      <w:r w:rsidR="0086738D" w:rsidRPr="0086738D">
        <w:rPr>
          <w:rFonts w:ascii="Times New Roman" w:hAnsi="Times New Roman"/>
          <w:sz w:val="20"/>
          <w:szCs w:val="20"/>
        </w:rPr>
        <w:t>февраля 2022 года</w:t>
      </w:r>
    </w:p>
    <w:p w:rsidR="00882D07" w:rsidRPr="0086738D" w:rsidRDefault="00882D07" w:rsidP="00EF04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6738D">
        <w:rPr>
          <w:rFonts w:ascii="Times New Roman" w:hAnsi="Times New Roman" w:cs="Times New Roman"/>
          <w:sz w:val="20"/>
          <w:szCs w:val="20"/>
        </w:rPr>
        <w:t>об итогах проведенного закупа способом ценовых предложений.</w:t>
      </w:r>
    </w:p>
    <w:p w:rsidR="00882D07" w:rsidRPr="0086738D" w:rsidRDefault="00882D07" w:rsidP="00EF04DB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6738D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86738D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86738D">
        <w:rPr>
          <w:rFonts w:ascii="Times New Roman" w:hAnsi="Times New Roman"/>
          <w:sz w:val="20"/>
          <w:szCs w:val="20"/>
        </w:rPr>
        <w:t xml:space="preserve"> по адресу: ВКО, </w:t>
      </w:r>
      <w:r w:rsidRPr="0086738D">
        <w:rPr>
          <w:rFonts w:ascii="Times New Roman" w:hAnsi="Times New Roman"/>
          <w:color w:val="000000"/>
          <w:sz w:val="20"/>
          <w:szCs w:val="20"/>
          <w:lang w:val="kk-KZ"/>
        </w:rPr>
        <w:t xml:space="preserve">п. </w:t>
      </w:r>
      <w:proofErr w:type="gramStart"/>
      <w:r w:rsidRPr="0086738D">
        <w:rPr>
          <w:rFonts w:ascii="Times New Roman" w:hAnsi="Times New Roman"/>
          <w:color w:val="000000"/>
          <w:sz w:val="20"/>
          <w:szCs w:val="20"/>
          <w:lang w:val="kk-KZ"/>
        </w:rPr>
        <w:t>Глубокое</w:t>
      </w:r>
      <w:proofErr w:type="gramEnd"/>
      <w:r w:rsidRPr="0086738D">
        <w:rPr>
          <w:rFonts w:ascii="Times New Roman" w:hAnsi="Times New Roman"/>
          <w:color w:val="000000"/>
          <w:sz w:val="20"/>
          <w:szCs w:val="20"/>
          <w:lang w:val="kk-KZ"/>
        </w:rPr>
        <w:t>, ул. Пирогова 24а</w:t>
      </w:r>
    </w:p>
    <w:p w:rsidR="00882D07" w:rsidRPr="0086738D" w:rsidRDefault="00882D07" w:rsidP="00EF04DB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738D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</w:t>
      </w:r>
      <w:r w:rsidRPr="0086738D">
        <w:rPr>
          <w:rFonts w:ascii="Times New Roman" w:eastAsia="Times New Roman" w:hAnsi="Times New Roman"/>
          <w:sz w:val="20"/>
          <w:szCs w:val="20"/>
        </w:rPr>
        <w:t>медицинских изделий для КДЛ.</w:t>
      </w:r>
    </w:p>
    <w:p w:rsidR="00882D07" w:rsidRDefault="00882D07" w:rsidP="00882D07">
      <w:pPr>
        <w:pStyle w:val="a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F04DB" w:rsidRDefault="00EF04DB" w:rsidP="00EF04DB">
      <w:pPr>
        <w:pStyle w:val="a5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EF04DB" w:rsidRDefault="00EF04DB" w:rsidP="00EF04DB">
      <w:pPr>
        <w:pStyle w:val="a5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EF04DB" w:rsidTr="000B0DB9">
        <w:tc>
          <w:tcPr>
            <w:tcW w:w="703" w:type="dxa"/>
          </w:tcPr>
          <w:p w:rsidR="00EF04DB" w:rsidRPr="00963ECC" w:rsidRDefault="00EF04DB" w:rsidP="000B0DB9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3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EF04DB" w:rsidRPr="00963ECC" w:rsidRDefault="00EF04DB" w:rsidP="00EF04D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</w:t>
            </w:r>
            <w:r w:rsidRPr="00963E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ЭлитМед</w:t>
            </w:r>
            <w:proofErr w:type="spellEnd"/>
            <w:r w:rsidRPr="00963ECC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770" w:type="dxa"/>
          </w:tcPr>
          <w:p w:rsidR="00EF04DB" w:rsidRPr="00517AB0" w:rsidRDefault="00EF04DB" w:rsidP="00EF04D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>РК,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Усть-Каменогорск</w:t>
            </w: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 Добролюбова, 39/2</w:t>
            </w:r>
          </w:p>
        </w:tc>
        <w:tc>
          <w:tcPr>
            <w:tcW w:w="842" w:type="dxa"/>
          </w:tcPr>
          <w:p w:rsidR="00EF04DB" w:rsidRPr="00963ECC" w:rsidRDefault="00EF04DB" w:rsidP="00EF04D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32" w:type="dxa"/>
          </w:tcPr>
          <w:p w:rsidR="00EF04DB" w:rsidRPr="00963ECC" w:rsidRDefault="00EF04DB" w:rsidP="00EF04D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</w:tr>
      <w:tr w:rsidR="00731A60" w:rsidTr="000B0DB9">
        <w:tc>
          <w:tcPr>
            <w:tcW w:w="703" w:type="dxa"/>
          </w:tcPr>
          <w:p w:rsidR="00731A60" w:rsidRPr="00963ECC" w:rsidRDefault="00731A60" w:rsidP="00731A60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731A60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7770" w:type="dxa"/>
          </w:tcPr>
          <w:p w:rsidR="00731A60" w:rsidRPr="00517AB0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>РК,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Усть-Каменогорск</w:t>
            </w: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 Добролюбова, 39/2</w:t>
            </w:r>
          </w:p>
        </w:tc>
        <w:tc>
          <w:tcPr>
            <w:tcW w:w="842" w:type="dxa"/>
          </w:tcPr>
          <w:p w:rsidR="00731A60" w:rsidRPr="00963ECC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2" w:type="dxa"/>
          </w:tcPr>
          <w:p w:rsidR="00731A60" w:rsidRPr="00963ECC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</w:tr>
      <w:tr w:rsidR="00731A60" w:rsidTr="000B0DB9">
        <w:tc>
          <w:tcPr>
            <w:tcW w:w="703" w:type="dxa"/>
          </w:tcPr>
          <w:p w:rsidR="00731A60" w:rsidRPr="00963ECC" w:rsidRDefault="00731A60" w:rsidP="00731A60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2" w:type="dxa"/>
          </w:tcPr>
          <w:p w:rsidR="00731A60" w:rsidRPr="004F0465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731A60" w:rsidRPr="00517AB0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>РК,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Усть-Каменогорск</w:t>
            </w: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 Добролюбова, 39/2</w:t>
            </w:r>
          </w:p>
        </w:tc>
        <w:tc>
          <w:tcPr>
            <w:tcW w:w="842" w:type="dxa"/>
          </w:tcPr>
          <w:p w:rsidR="00731A60" w:rsidRPr="00963ECC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2" w:type="dxa"/>
          </w:tcPr>
          <w:p w:rsidR="00731A60" w:rsidRPr="00963ECC" w:rsidRDefault="00731A60" w:rsidP="00731A6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</w:tr>
    </w:tbl>
    <w:p w:rsidR="00EF04DB" w:rsidRDefault="00EF04DB" w:rsidP="00882D07">
      <w:pPr>
        <w:pStyle w:val="a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751"/>
        <w:gridCol w:w="5442"/>
        <w:gridCol w:w="13"/>
        <w:gridCol w:w="554"/>
        <w:gridCol w:w="283"/>
        <w:gridCol w:w="13"/>
        <w:gridCol w:w="558"/>
        <w:gridCol w:w="280"/>
        <w:gridCol w:w="13"/>
        <w:gridCol w:w="236"/>
        <w:gridCol w:w="22"/>
        <w:gridCol w:w="20"/>
        <w:gridCol w:w="714"/>
        <w:gridCol w:w="1559"/>
        <w:gridCol w:w="1276"/>
        <w:gridCol w:w="1559"/>
      </w:tblGrid>
      <w:tr w:rsidR="00D810DC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16761C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76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proofErr w:type="spellStart"/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ЭлитМед</w:t>
            </w:r>
            <w:proofErr w:type="spellEnd"/>
            <w:r w:rsidRPr="001676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</w:tcPr>
          <w:p w:rsidR="00D810DC" w:rsidRPr="0016761C" w:rsidRDefault="0016761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76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1559" w:type="dxa"/>
          </w:tcPr>
          <w:p w:rsidR="00D810DC" w:rsidRPr="0016761C" w:rsidRDefault="00D810DC" w:rsidP="00882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ШыгысМед</w:t>
            </w:r>
            <w:proofErr w:type="spellEnd"/>
          </w:p>
          <w:p w:rsidR="00D810DC" w:rsidRPr="0016761C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Трейд</w:t>
            </w:r>
            <w:proofErr w:type="spellEnd"/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теста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Ед-цы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в тенге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выделенная для закупа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Диагностический набор реагентов для определения АЛТ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28 150,00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28 150,00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GOT/A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28 150,00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28 150,00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Альфа-Амилазы</w:t>
            </w:r>
            <w:proofErr w:type="spellEnd"/>
            <w:proofErr w:type="gramEnd"/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AMS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Cs w:val="24"/>
              </w:rPr>
              <w:t>42 750,00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Cs w:val="24"/>
              </w:rPr>
              <w:t>42 750,00</w:t>
            </w:r>
          </w:p>
        </w:tc>
      </w:tr>
      <w:tr w:rsidR="00D810DC" w:rsidRPr="00546683" w:rsidTr="00F10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Гамма-Глутамилтрансферазаы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GGT.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40 300,00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40 300,00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GLU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GodPap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23 650,00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23 650,00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Диагностический набор реагентов для определения Железа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55 900,00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55 900,00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Креатинина</w:t>
            </w:r>
            <w:proofErr w:type="spell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CREA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36 000,00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Диагностический набор реагентов для определения Мочевины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BUN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UREA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23 800,00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23 800,00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Диагностический набор реагентов для определения Общего белка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TP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Контейнер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должнен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17 100,00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17 100,00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TBIL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VOX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42 000,00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42 000,00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DBIL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VOX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Не требуется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42 000,00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42 000,00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CHOL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TC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Контейнер должен быть полностью адаптирован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32 100,00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32 100,00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Триглицеридов</w:t>
            </w:r>
            <w:proofErr w:type="spellEnd"/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TG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Контейнер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должнен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64 500,00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64 500,00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Мультикалибратор</w:t>
            </w:r>
            <w:proofErr w:type="spell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Одноуровневый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однокомпонентных и двухкомпонентных тестов.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Лиофильно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высушенная сыворотка с аттестованными значениями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аналитов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для калибровки тестов: GOT/ALT, GOT/A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T,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ALB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AMS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GGT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GLU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GodPap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CREA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LDH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MG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BUN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UREA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TP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TBIL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VOX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DBIL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VOX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CHOL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TC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TG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ALP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UA. При разведении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лиофильной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сыворотки, объем готового калибратора не менее 30мл.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мультикалибратора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должен быть снабжен специальным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референтных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значений тестов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память анализатора.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141 400,00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Моющий раствор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Специальный концентрированный реагент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Dete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rgent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546683">
                <w:rPr>
                  <w:rFonts w:ascii="Times New Roman" w:eastAsia="Times New Roman" w:hAnsi="Times New Roman"/>
                  <w:sz w:val="20"/>
                  <w:szCs w:val="20"/>
                </w:rPr>
                <w:t>15 литров</w:t>
              </w:r>
            </w:smartTag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моющего раствора.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47 250,00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47 250,00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HDL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79 700,00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79 700,00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LDL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89 900,00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89 900,00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Мультикалибратор</w:t>
            </w:r>
            <w:proofErr w:type="spell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липидов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для двухкомпонентных тестов при количественном определении липидов.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Лиофильно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высушенная сыворотка с аттестованными значениями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аналитов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для калибровки тестов: АроА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АроВ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HDL-C, LDL-C, определяемых методом прямой фотометрии без осаждения. При разведении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лиофильной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сыворотки, объем готового калибратора не менее 5мл.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мультикалибратора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должен быть снабжен специальным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референтных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123 820,00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123 820,00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С-реактивного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белка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CRP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мультисывороток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64 250,00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64 250,00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Калибратор для специфических белков 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референтные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значения, для проведения процедуры калибровки при выполнении тестов на С3, С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CRP,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IgA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IgG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IgM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карусели анализатора.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Каждый флакон должен быть снабжен специальным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совместимым со встроенным сканером анализатора.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169 000,00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169 000,00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МультиКонтроль</w:t>
            </w:r>
            <w:proofErr w:type="spell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Клин</w:t>
            </w:r>
            <w:proofErr w:type="gram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Чем уровень 1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Для автоматического биохимического анализатора </w:t>
            </w: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Специальный реагент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ClinChem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референтные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значения соответствующие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нормальномудиапазону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,  для  проведения  процедуры  QC  при выполнении тестов на С3, С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CRP,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IgA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IgG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IgM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Реагент должен быть  в  жидком  виде,  полностью  готовый,  не  требующий предварительной  подготовки.  Реагент  должен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менее  30мл.  Флаконы  с  реагентом  должны  быть  полностью адаптированы  для 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 карусели  анализатора. 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Каждый флакон  должен  быть  снабжен специальным 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совместимым со встроенным сканером анализатора.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173 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173 400,00</w:t>
            </w:r>
          </w:p>
        </w:tc>
      </w:tr>
      <w:tr w:rsidR="00D810DC" w:rsidRPr="00546683" w:rsidTr="00F10F2D">
        <w:tc>
          <w:tcPr>
            <w:tcW w:w="518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51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МультиКонтроль</w:t>
            </w:r>
            <w:proofErr w:type="spell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Клин</w:t>
            </w:r>
            <w:proofErr w:type="gramEnd"/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 xml:space="preserve"> Чем уровень 2</w:t>
            </w:r>
          </w:p>
        </w:tc>
        <w:tc>
          <w:tcPr>
            <w:tcW w:w="5442" w:type="dxa"/>
            <w:shd w:val="clear" w:color="auto" w:fill="auto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Специальный реагент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ClinChem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референтные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значения соответствующие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нормальномудиапазону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,  для  проведения  процедуры  QC  при выполнении тестов на С3, С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CRP,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IgA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IgG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IgM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. Реагент должен быть  в  жидком  виде,  полностью  готовый,  не  требующий предварительной  подготовки.  Реагент  должен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менее  30мл.  Флаконы  с  реагентом  должны  быть  полностью адаптированы  для 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реагентной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 карусели  анализатора.  </w:t>
            </w:r>
            <w:proofErr w:type="gram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Каждый флакон  должен  быть  снабжен специальным  </w:t>
            </w:r>
            <w:proofErr w:type="spellStart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 совместимым со встроенным сканером анализатора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173 400,00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0DC" w:rsidRPr="00731A60" w:rsidRDefault="00D810DC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731A60">
              <w:rPr>
                <w:rFonts w:ascii="Times New Roman" w:eastAsia="Times New Roman" w:hAnsi="Times New Roman"/>
                <w:b/>
                <w:sz w:val="24"/>
                <w:szCs w:val="24"/>
              </w:rPr>
              <w:t>173 400,00</w:t>
            </w:r>
          </w:p>
        </w:tc>
      </w:tr>
      <w:tr w:rsidR="00D810DC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Cs w:val="20"/>
              </w:rPr>
              <w:t>Диагностические реагенты для автоматического гематологического анализатора ВС-5000 закрытого типа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D810DC" w:rsidRPr="00546683" w:rsidRDefault="00D810DC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Изотонический разбавитель</w:t>
            </w:r>
          </w:p>
        </w:tc>
        <w:tc>
          <w:tcPr>
            <w:tcW w:w="5442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Диагностические реагенты для автоматического гематологического анализатора ВС-5000 закрытого типа </w:t>
            </w:r>
            <w:r w:rsidRPr="00546683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Специальный </w:t>
            </w:r>
            <w:r w:rsidRPr="00546683">
              <w:rPr>
                <w:rFonts w:ascii="Times New Roman" w:eastAsia="Times New Roman" w:hAnsi="Times New Roman"/>
                <w:szCs w:val="20"/>
              </w:rPr>
              <w:t xml:space="preserve">разбавитель марки М52 D,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упаковке. Упаковка должна быть маркирована специальным штриховым кодом совместимым со считывателем для </w:t>
            </w: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>закрытой гематологический системы.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 .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>Объем упаковки не менее 20 литров.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>канистра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53 500,00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53 500,00</w:t>
            </w:r>
          </w:p>
        </w:tc>
        <w:tc>
          <w:tcPr>
            <w:tcW w:w="1559" w:type="dxa"/>
          </w:tcPr>
          <w:p w:rsidR="00731A60" w:rsidRPr="00546683" w:rsidRDefault="00731A60" w:rsidP="00882D07">
            <w:pPr>
              <w:jc w:val="right"/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Лизирующий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реагент</w:t>
            </w:r>
          </w:p>
        </w:tc>
        <w:tc>
          <w:tcPr>
            <w:tcW w:w="5442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gramStart"/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Диагностические реагенты для автоматического гематологического анализатора ВС-5000 закрытого типа </w:t>
            </w:r>
            <w:r w:rsidRPr="00546683">
              <w:rPr>
                <w:rFonts w:ascii="Times New Roman" w:eastAsia="Times New Roman" w:hAnsi="Times New Roman"/>
                <w:szCs w:val="20"/>
              </w:rPr>
              <w:t xml:space="preserve">Специальный жидкий реагент марки M-52DIFF, предназначенный для одновременного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лизирования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красных кровяных клеток, дифференцировки лейкоцитов по 5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субпопуляциям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химического окрашивания базофилов и эозинофилов.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 составе не должны содержаться цианиды и азиды.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Флакон должен быть маркирован специальным штриховым кодом совместимым со считывателем для закрытой гематологический системы.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Объем флакона не менее 500мл.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флакон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57 500,00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57 500,00</w:t>
            </w:r>
          </w:p>
        </w:tc>
        <w:tc>
          <w:tcPr>
            <w:tcW w:w="1559" w:type="dxa"/>
          </w:tcPr>
          <w:p w:rsidR="00731A60" w:rsidRPr="00546683" w:rsidRDefault="00731A60" w:rsidP="00882D07">
            <w:pPr>
              <w:jc w:val="right"/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Лизирующий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реагент</w:t>
            </w:r>
          </w:p>
        </w:tc>
        <w:tc>
          <w:tcPr>
            <w:tcW w:w="5442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Диагностические реагенты для автоматического гематологического анализатора ВС-5000 закрытого типа </w:t>
            </w:r>
            <w:r w:rsidRPr="00546683">
              <w:rPr>
                <w:rFonts w:ascii="Times New Roman" w:eastAsia="Times New Roman" w:hAnsi="Times New Roman"/>
                <w:szCs w:val="20"/>
              </w:rPr>
              <w:t xml:space="preserve">Специальный жидкий реагент марки M-52LH, предназначенный для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лизирования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красных кровяных клеток и химического окрашивания гемоглобина. В составе не должны содержаться цианиды и азиды.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Флакон должен быть маркирован специальным штриховым кодом совместимым со считывателем для закрытой гематологический системы.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Объем флакона не менее 100мл.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флакон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37 000,00</w:t>
            </w:r>
          </w:p>
        </w:tc>
        <w:tc>
          <w:tcPr>
            <w:tcW w:w="1559" w:type="dxa"/>
          </w:tcPr>
          <w:p w:rsidR="00731A60" w:rsidRPr="00546683" w:rsidRDefault="00731A60" w:rsidP="00882D07">
            <w:pPr>
              <w:jc w:val="right"/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Чистящий реагент</w:t>
            </w:r>
          </w:p>
        </w:tc>
        <w:tc>
          <w:tcPr>
            <w:tcW w:w="5442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Диагностические реагенты для автоматического гематологического анализатора ВС-5000 закрытого типа </w:t>
            </w:r>
            <w:r w:rsidRPr="00546683">
              <w:rPr>
                <w:rFonts w:ascii="Times New Roman" w:eastAsia="Times New Roman" w:hAnsi="Times New Roman"/>
                <w:szCs w:val="20"/>
              </w:rPr>
              <w:t xml:space="preserve">Универсальный чистящий реагент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Probe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Cleanser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, предназначенный для одновременной очистки счетных камер и трубопроводов от органических и неорганических загрязнений. Реагент не должен оказывать на очищаемые элементы коррозийного, окисляющего воздействия, а также должен легко вымываться. Объем флакона не менее 17мл. Данная фасовка предназначена для удобства и совместимости с длиной аспирационного зонда при проведении процедуры очистки анализатора.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флакон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20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4 500,00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4 500,00</w:t>
            </w:r>
          </w:p>
        </w:tc>
        <w:tc>
          <w:tcPr>
            <w:tcW w:w="1559" w:type="dxa"/>
          </w:tcPr>
          <w:p w:rsidR="00731A60" w:rsidRPr="00546683" w:rsidRDefault="00731A60" w:rsidP="00882D07">
            <w:pPr>
              <w:jc w:val="right"/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 контрольных растворов</w:t>
            </w:r>
          </w:p>
        </w:tc>
        <w:tc>
          <w:tcPr>
            <w:tcW w:w="5442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Диагностические реагенты для автоматического гематологического анализатора ВС-5000 закрытого типа </w:t>
            </w:r>
            <w:r w:rsidRPr="00546683">
              <w:rPr>
                <w:rFonts w:ascii="Times New Roman" w:eastAsia="Times New Roman" w:hAnsi="Times New Roman"/>
                <w:szCs w:val="20"/>
              </w:rPr>
              <w:t xml:space="preserve">Набор марки В55 предназначен для ежедневного проведения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внутрилабораторного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контроля точности измерений на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приборах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использующих в работе базовые реагенты М58. Набор должен состоять из трех флаконов, емкостью не менее 3,5мл каждый. </w:t>
            </w: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 xml:space="preserve">Контрольные растворы предоставляют проверенные контрольные данные не менее чем по двенадцати  клинического анализа крови плюс дополнительные аналитические параметры, относящиеся к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трехвершинной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кривой распределения эритроцитов и тромбоцитов.  Наличие аттестованных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референтных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параметров соответствующих низким, нормальным и высоким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показателям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указанным во вкладыше, который прилагается к набору.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референтных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параметров в память прибора.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>набор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137 500,00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137 500,00</w:t>
            </w:r>
          </w:p>
        </w:tc>
        <w:tc>
          <w:tcPr>
            <w:tcW w:w="1559" w:type="dxa"/>
          </w:tcPr>
          <w:p w:rsidR="00731A60" w:rsidRPr="00546683" w:rsidRDefault="00731A60" w:rsidP="00882D07">
            <w:pPr>
              <w:jc w:val="right"/>
            </w:pPr>
          </w:p>
        </w:tc>
      </w:tr>
      <w:tr w:rsidR="00731A60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Реагенты</w:t>
            </w:r>
            <w:r w:rsidRPr="005466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5466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для портативного флуоресцентного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Finecare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 FIA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Meter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Plus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Расходный материал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Быстрый количественный экспресс-тест на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D-Dimer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для портативного флуоресцентного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Finecare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FIA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Meter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Plus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16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91 400,00</w:t>
            </w:r>
          </w:p>
        </w:tc>
        <w:tc>
          <w:tcPr>
            <w:tcW w:w="1559" w:type="dxa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559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91 400,00</w:t>
            </w: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Расходный материал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Быстрый количественный экспрес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с-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тест на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прокальцитонин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  для портативного флуоресцентного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Finecare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FIA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Meter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Plus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95 800,00</w:t>
            </w:r>
          </w:p>
        </w:tc>
        <w:tc>
          <w:tcPr>
            <w:tcW w:w="1559" w:type="dxa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559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95 800,00</w:t>
            </w: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Расходный материал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Быстрый количественный тест на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гликированный</w:t>
            </w:r>
            <w:proofErr w:type="spellEnd"/>
          </w:p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гемоглобин (HbA1c) для портативного флуоресцентного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Finecare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FIA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Meter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Plus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7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65 200,00</w:t>
            </w:r>
          </w:p>
        </w:tc>
        <w:tc>
          <w:tcPr>
            <w:tcW w:w="1559" w:type="dxa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559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65 200,00</w:t>
            </w: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1" w:type="dxa"/>
            <w:shd w:val="clear" w:color="auto" w:fill="auto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Расходный материал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Быстрый количественный тест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на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кардиологический</w:t>
            </w:r>
          </w:p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Тропонин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I (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cTn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I) для портативного флуоресцентного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Finecare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FIA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Meter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Plus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103 200,00</w:t>
            </w:r>
          </w:p>
        </w:tc>
        <w:tc>
          <w:tcPr>
            <w:tcW w:w="1559" w:type="dxa"/>
            <w:vAlign w:val="bottom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jc w:val="right"/>
            </w:pPr>
          </w:p>
        </w:tc>
        <w:tc>
          <w:tcPr>
            <w:tcW w:w="1559" w:type="dxa"/>
            <w:vAlign w:val="center"/>
          </w:tcPr>
          <w:p w:rsidR="00731A60" w:rsidRPr="00731A60" w:rsidRDefault="00731A60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>103 200,00</w:t>
            </w:r>
          </w:p>
        </w:tc>
      </w:tr>
      <w:tr w:rsidR="00731A60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Тест-полосы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для мочевого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Aution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Eleven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AE - 4020 INT </w:t>
            </w:r>
            <w:proofErr w:type="gram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IVD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A60" w:rsidRPr="00546683" w:rsidRDefault="00731A60" w:rsidP="00E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Тест-полоски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мочевых исследований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Тест-полосы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мочевых исследований на анализаторе. Фасовка: не менее 100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тест-полосок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 одной тубе. Определение не менее 10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аналитов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Время определения результата по всем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аналитам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не более 60 секунд. Строгая последовательность расположения тестовых зон по каждому определяемому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аналиту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 Каждая полоска должна оснащаться </w:t>
            </w: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 xml:space="preserve">идентификационной зоной для совместимости с анализатором. Высокая чувствительность при определении каждого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аналита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Диапазоны определения: глюкоза 50-1000 мг/дл, белок15-1000 мг/дл, билирубин  0.5 - мг/дл,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уробилиноген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2-8 мг/дл, рН5-9, удельный вес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1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.000 – 1.030, кровь (гемоглобин)  0.03 – 1.0мг/дл, кетоны  5-150 мг/дл, нитриты 0.08 – 0.5 мг/дл, лейкоциты 25-300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Leu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/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uL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kk-KZ"/>
              </w:rPr>
            </w:pPr>
            <w:r w:rsidRPr="00546683">
              <w:rPr>
                <w:rFonts w:ascii="Times New Roman" w:eastAsia="Times New Roman" w:hAnsi="Times New Roman"/>
                <w:szCs w:val="20"/>
                <w:lang w:val="kk-KZ"/>
              </w:rPr>
              <w:t>30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15 770,00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A60" w:rsidRPr="00731A60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731A60">
              <w:rPr>
                <w:rFonts w:ascii="Times New Roman" w:eastAsia="Times New Roman" w:hAnsi="Times New Roman"/>
                <w:b/>
                <w:szCs w:val="20"/>
              </w:rPr>
              <w:t xml:space="preserve">15 770,00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kk-KZ"/>
              </w:rPr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Термобумага для мочевого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Aution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Eleven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AE - 4020 INT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( 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>IVD )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57*30*12 нар Ч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рулон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kk-KZ"/>
              </w:rPr>
            </w:pPr>
            <w:r w:rsidRPr="00546683">
              <w:rPr>
                <w:rFonts w:ascii="Times New Roman" w:eastAsia="Times New Roman" w:hAnsi="Times New Roman"/>
                <w:szCs w:val="20"/>
                <w:lang w:val="kk-KZ"/>
              </w:rPr>
              <w:t>40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A60" w:rsidRPr="0030474A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kk-KZ"/>
              </w:rPr>
            </w:pPr>
            <w:r w:rsidRPr="0030474A">
              <w:rPr>
                <w:rFonts w:ascii="Times New Roman" w:eastAsia="Times New Roman" w:hAnsi="Times New Roman"/>
                <w:b/>
                <w:szCs w:val="20"/>
                <w:lang w:val="kk-KZ"/>
              </w:rPr>
              <w:t>220</w:t>
            </w:r>
          </w:p>
        </w:tc>
        <w:tc>
          <w:tcPr>
            <w:tcW w:w="1276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kk-KZ"/>
              </w:rPr>
            </w:pPr>
          </w:p>
        </w:tc>
      </w:tr>
      <w:tr w:rsidR="00F10F2D" w:rsidRPr="007650F4" w:rsidTr="00F10F2D">
        <w:tc>
          <w:tcPr>
            <w:tcW w:w="9561" w:type="dxa"/>
            <w:gridSpan w:val="6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Диагностические реагенты для автоматического анализатора осадка мочи </w:t>
            </w:r>
          </w:p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UriSed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mini 77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Elektronika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Kfk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закрытого</w:t>
            </w: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F10F2D" w:rsidRDefault="00F10F2D">
            <w:pPr>
              <w:rPr>
                <w:rFonts w:ascii="Times New Roman" w:eastAsia="Times New Roman" w:hAnsi="Times New Roman"/>
                <w:szCs w:val="20"/>
                <w:lang w:val="en-US"/>
              </w:rPr>
            </w:pPr>
          </w:p>
          <w:p w:rsidR="00F10F2D" w:rsidRPr="00546683" w:rsidRDefault="00F10F2D" w:rsidP="00F10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10F2D" w:rsidRDefault="00F10F2D">
            <w:pPr>
              <w:rPr>
                <w:rFonts w:ascii="Times New Roman" w:eastAsia="Times New Roman" w:hAnsi="Times New Roman"/>
                <w:szCs w:val="20"/>
                <w:lang w:val="en-US"/>
              </w:rPr>
            </w:pPr>
          </w:p>
          <w:p w:rsidR="00F10F2D" w:rsidRPr="00546683" w:rsidRDefault="00F10F2D" w:rsidP="00E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0F2D" w:rsidRDefault="00F10F2D">
            <w:pPr>
              <w:rPr>
                <w:rFonts w:ascii="Times New Roman" w:eastAsia="Times New Roman" w:hAnsi="Times New Roman"/>
                <w:szCs w:val="20"/>
                <w:lang w:val="en-US"/>
              </w:rPr>
            </w:pPr>
          </w:p>
          <w:p w:rsidR="00F10F2D" w:rsidRPr="00546683" w:rsidRDefault="00F10F2D" w:rsidP="00E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10F2D" w:rsidRPr="007650F4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10F2D" w:rsidRPr="007650F4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31A60" w:rsidRPr="00546683" w:rsidTr="00F10F2D">
        <w:tc>
          <w:tcPr>
            <w:tcW w:w="518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Расходный материал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731A60" w:rsidRPr="00546683" w:rsidRDefault="00731A60" w:rsidP="00882D07">
            <w:pPr>
              <w:rPr>
                <w:rFonts w:ascii="Times New Roman" w:hAnsi="Times New Roman"/>
                <w:b/>
              </w:rPr>
            </w:pPr>
            <w:r w:rsidRPr="00546683">
              <w:rPr>
                <w:rFonts w:ascii="Times New Roman" w:hAnsi="Times New Roman"/>
                <w:b/>
              </w:rPr>
              <w:t xml:space="preserve">Диагностические реагенты для анализатора осадка мочи </w:t>
            </w:r>
          </w:p>
          <w:p w:rsidR="00731A60" w:rsidRPr="00546683" w:rsidRDefault="00731A60" w:rsidP="00882D07">
            <w:pPr>
              <w:rPr>
                <w:rFonts w:ascii="Times New Roman" w:hAnsi="Times New Roman"/>
                <w:b/>
              </w:rPr>
            </w:pPr>
            <w:proofErr w:type="spellStart"/>
            <w:r w:rsidRPr="00546683">
              <w:rPr>
                <w:rFonts w:ascii="Times New Roman" w:hAnsi="Times New Roman"/>
                <w:b/>
              </w:rPr>
              <w:t>UriSed</w:t>
            </w:r>
            <w:proofErr w:type="spellEnd"/>
            <w:r w:rsidRPr="0054668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46683">
              <w:rPr>
                <w:rFonts w:ascii="Times New Roman" w:hAnsi="Times New Roman"/>
                <w:b/>
              </w:rPr>
              <w:t>mini</w:t>
            </w:r>
            <w:proofErr w:type="spellEnd"/>
            <w:r w:rsidRPr="00546683">
              <w:rPr>
                <w:rFonts w:ascii="Times New Roman" w:hAnsi="Times New Roman"/>
                <w:b/>
              </w:rPr>
              <w:t xml:space="preserve"> 77 </w:t>
            </w:r>
            <w:proofErr w:type="spellStart"/>
            <w:r w:rsidRPr="00546683">
              <w:rPr>
                <w:rFonts w:ascii="Times New Roman" w:hAnsi="Times New Roman"/>
                <w:b/>
              </w:rPr>
              <w:t>Elektronika</w:t>
            </w:r>
            <w:proofErr w:type="spellEnd"/>
            <w:r w:rsidRPr="0054668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46683">
              <w:rPr>
                <w:rFonts w:ascii="Times New Roman" w:hAnsi="Times New Roman"/>
                <w:b/>
              </w:rPr>
              <w:t>Kfk</w:t>
            </w:r>
            <w:proofErr w:type="spellEnd"/>
            <w:r w:rsidRPr="00546683">
              <w:rPr>
                <w:rFonts w:ascii="Times New Roman" w:hAnsi="Times New Roman"/>
                <w:b/>
              </w:rPr>
              <w:t xml:space="preserve"> закрытого типа </w:t>
            </w:r>
            <w:r w:rsidRPr="00546683">
              <w:rPr>
                <w:rFonts w:ascii="Times New Roman" w:hAnsi="Times New Roman"/>
              </w:rPr>
              <w:t xml:space="preserve">Кюветы 600 </w:t>
            </w:r>
            <w:proofErr w:type="spellStart"/>
            <w:proofErr w:type="gramStart"/>
            <w:r w:rsidRPr="00546683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546683">
              <w:rPr>
                <w:rFonts w:ascii="Times New Roman" w:hAnsi="Times New Roman"/>
              </w:rPr>
              <w:t>/</w:t>
            </w:r>
            <w:proofErr w:type="spellStart"/>
            <w:r w:rsidRPr="00546683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упаковка</w:t>
            </w:r>
          </w:p>
        </w:tc>
        <w:tc>
          <w:tcPr>
            <w:tcW w:w="864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483 000,00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A60" w:rsidRPr="00546683" w:rsidRDefault="00731A60" w:rsidP="00E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731A60" w:rsidRPr="00F10F2D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483 000,00</w:t>
            </w:r>
          </w:p>
        </w:tc>
        <w:tc>
          <w:tcPr>
            <w:tcW w:w="1559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31A60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A60" w:rsidRPr="00546683" w:rsidRDefault="00731A60" w:rsidP="00882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A60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Реагенты для оптического анализатора коагуляции OCG-102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A60" w:rsidRPr="00546683" w:rsidRDefault="00731A60" w:rsidP="00E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A60" w:rsidRPr="00546683" w:rsidRDefault="00731A60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0F2D" w:rsidRPr="00546683" w:rsidTr="00F10F2D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Тест-полоски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протромбинового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времени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Специальная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пластиковая тест-полоска для количественного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протромбинового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времени и МНО в цельной цитратной крови.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Тест-полоска должна быть снабжена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совместимым со сканером анализатора коагуляции закрытого типа OCG-102.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На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тест-полоске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тест-полоски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. 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упаковка</w:t>
            </w: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34 000,00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F10F2D" w:rsidRPr="00546683" w:rsidTr="00F10F2D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Тест-полоски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определения концентрации фибриногена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Специальная пластиковая тест-полоска для количественного определения концентрации фибриногена в цельной цитратной крови.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Тест-полоска должна быть снабжена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совместимым со сканером анализатора коагуляции закрытого типа OCG-102.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На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тест-полоске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должна располагаться </w:t>
            </w: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 xml:space="preserve">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тест-полоски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>упаковка</w:t>
            </w: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36 500,00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36 500,00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F10F2D" w:rsidRPr="00546683" w:rsidTr="00F10F2D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Тест-полоски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тромбинового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времени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Специальная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пластиковая тест-полоска для количественного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тромбинового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 цельной цитратной крови.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Тест-полоска должна быть снабжена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штрих-кодом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совместимым со сканером анализатора коагуляции закрытого типа OCG-102.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На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тест-полоске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тест-полоски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упаковка</w:t>
            </w: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38 100,00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38 100,00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F10F2D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b/>
                <w:szCs w:val="20"/>
              </w:rPr>
              <w:t xml:space="preserve">Диагностические наборы реагентов для автоматического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Cs w:val="20"/>
              </w:rPr>
              <w:t xml:space="preserve"> закрытого типа С3100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546683" w:rsidRDefault="00F10F2D" w:rsidP="00E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Диагностический набор для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протромбинового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времени</w:t>
            </w:r>
          </w:p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Набор реагентов для определения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протромбинового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времени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на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автоматическом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Набор должен быть рассчитан не менее чем на 360 тестов. Флаконы с реагентами должны быть полностью адаптированы для держателей реагентов в платформе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не требовать дополнительного переливания.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Наличие специальной электронной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тест-карты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совместимости реагентов со считывателем кодов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4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85 500,00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Диагностический набор для определения АПТВ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Набор реагентов для определения АПТВ на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автоматическом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Набор должен быть рассчитан не менее чем на 360 тестов. Флаконы с реагентами должны быть полностью адаптированы для держателей реагентов в платформе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не требовать дополнительного переливания.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Наличие специальной электронной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тест-карты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совместимости реагентов со считывателем кодов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4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61 000,00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 кальция хлорид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Вспомогательный реагент полностью соответствующий для работы на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автоматическом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Объем реагента не менее 40мл. Флаконы с реагентами должны быть полностью адаптированы для держателей реагентов в платформе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не требовать дополнительного </w:t>
            </w: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 xml:space="preserve">переливания.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Наличие специальной электронной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тест-карты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совместимости реагентов со считывателем кодов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>набор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</w:t>
            </w:r>
          </w:p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26 500,00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Диагностический набор для определения фибриногена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Набор реагентов для определения фибриногена на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автоматическом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Набор должен быть рассчитан не менее чем на 450 тестов. В состав набора обязательно должен входит калибратор и специальный разбавитель. Флаконы с реагентами должны быть полностью адаптированы для держателей реагентов в платформе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не требовать дополнительного переливания.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Наличие специальной электронной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тест-карты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совместимости реагентов со считывателем кодов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209 250,00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Реакционные кюветы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Реакционные кюветы для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автоматического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Кюветы должны быть собраны в специальный рулон, по 1000 кювет в одном рулоне.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 xml:space="preserve">Наличие специальной электронной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тест-карты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совместимости рулона с кюветами со считывателем кодов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упаковка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309 300,00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Контрольная плазма 1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Лиофильно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высушенный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материал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из человеческой плазмы предназначенный для проведения контроля относительно нормальных значений при работе на автоматическом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Фасовка набора не менее 10мл. Флаконы с контрольными плазмами должны быть полностью адаптированы для держателей реагентов в платформе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не требовать дополнительного переливания.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186 750,00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Контрольная плазма 2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Лиофильно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высушенный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материал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из человеческой плазмы предназначенный для проведения контроля относительно патологических значений при работе на автоматическом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Фасовка набора не менее 10мл. Флаконы с контрольными плазмами должны быть полностью адаптированы для держателей реагентов в платформе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не требовать дополнительного переливания.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186 750,00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Промывающий раствор №1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Специальный чистящий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реагент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предназначенный для очистки от органических и неорганических загрязнений зонда и термостата манипулятора в автоматическом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Реагент не должен оказывать на очищаемые элементы коррозийного, окисляющего воздействия, а также должен легко вымываться. Фасовка не менее 150мл. Флаконы с </w:t>
            </w: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 xml:space="preserve">данным промывающим раствором должны быть полностью адаптированы для держателей реагентов в платформе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коагулометра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и не требовать дополнительного переливания.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lastRenderedPageBreak/>
              <w:t>упаковка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48 500,00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267455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Промывающий раствор №2</w:t>
            </w:r>
          </w:p>
        </w:tc>
        <w:tc>
          <w:tcPr>
            <w:tcW w:w="5455" w:type="dxa"/>
            <w:gridSpan w:val="2"/>
            <w:shd w:val="clear" w:color="auto" w:fill="auto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Специальный чистящий 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реагент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предназначенный для очистки от органических и неорганических загрязнений всей гидравлической системы в автоматическом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коагулометре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Реагент не должен оказывать на очищаемые элементы коррозийного, окисляющего воздействия, а также должен легко вымываться. Фасовка не менее 2500мл. 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упаковка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>6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10F2D" w:rsidRPr="00546683" w:rsidRDefault="00F10F2D" w:rsidP="00882D07">
            <w:pPr>
              <w:jc w:val="right"/>
            </w:pPr>
          </w:p>
        </w:tc>
        <w:tc>
          <w:tcPr>
            <w:tcW w:w="1276" w:type="dxa"/>
            <w:vAlign w:val="center"/>
          </w:tcPr>
          <w:p w:rsidR="00F10F2D" w:rsidRPr="00F10F2D" w:rsidRDefault="00F10F2D" w:rsidP="000B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10F2D">
              <w:rPr>
                <w:rFonts w:ascii="Times New Roman" w:eastAsia="Times New Roman" w:hAnsi="Times New Roman"/>
                <w:b/>
                <w:szCs w:val="20"/>
              </w:rPr>
              <w:t>105 000,00</w:t>
            </w: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right"/>
            </w:pPr>
          </w:p>
        </w:tc>
      </w:tr>
      <w:tr w:rsidR="00F10F2D" w:rsidRPr="00546683" w:rsidTr="00D810DC">
        <w:tc>
          <w:tcPr>
            <w:tcW w:w="11417" w:type="dxa"/>
            <w:gridSpan w:val="14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Реагенты для автоматического портативного анализатора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Epoc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546683" w:rsidRDefault="00F10F2D" w:rsidP="00EF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0F2D" w:rsidRPr="00546683" w:rsidTr="00F10F2D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Тест-карты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для портативного анализатора критических состояний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46683">
              <w:rPr>
                <w:rFonts w:ascii="Times New Roman" w:eastAsia="Times New Roman" w:hAnsi="Times New Roman"/>
                <w:szCs w:val="20"/>
              </w:rPr>
              <w:t xml:space="preserve">Специальные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тест-карты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 модели BGEM для автоматического портативного анализатора газов, электролитов и метаболитов крови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Epoc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Определяемые параметры: измеряемые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pH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, рСО</w:t>
            </w:r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2</w:t>
            </w:r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 xml:space="preserve">, рО2,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Na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K,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Ca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Hct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Glu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Lac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Crea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, расчетные cHCO3-, BE (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ecf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), cSO2, A,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A-a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/A, A (T),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A-a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 (T),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/A (T), ClcTCO2,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AGap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AGapK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cHgb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>, BE (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b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),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eGFR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546683">
              <w:rPr>
                <w:rFonts w:ascii="Times New Roman" w:eastAsia="Times New Roman" w:hAnsi="Times New Roman"/>
                <w:szCs w:val="20"/>
              </w:rPr>
              <w:t>eGFR-a</w:t>
            </w:r>
            <w:proofErr w:type="spellEnd"/>
            <w:r w:rsidRPr="00546683">
              <w:rPr>
                <w:rFonts w:ascii="Times New Roman" w:eastAsia="Times New Roman" w:hAnsi="Times New Roman"/>
                <w:szCs w:val="20"/>
              </w:rPr>
              <w:t xml:space="preserve">. Упаковка 50 </w:t>
            </w:r>
            <w:proofErr w:type="spellStart"/>
            <w:proofErr w:type="gramStart"/>
            <w:r w:rsidRPr="00546683">
              <w:rPr>
                <w:rFonts w:ascii="Times New Roman" w:eastAsia="Times New Roman" w:hAnsi="Times New Roman"/>
                <w:szCs w:val="20"/>
              </w:rPr>
              <w:t>тест-карт</w:t>
            </w:r>
            <w:proofErr w:type="spellEnd"/>
            <w:proofErr w:type="gramEnd"/>
            <w:r w:rsidRPr="00546683"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6683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396 000,00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30474A" w:rsidRDefault="00F10F2D" w:rsidP="00882D07">
            <w:pPr>
              <w:jc w:val="center"/>
              <w:rPr>
                <w:rFonts w:ascii="Times New Roman" w:hAnsi="Times New Roman"/>
                <w:b/>
              </w:rPr>
            </w:pPr>
            <w:r w:rsidRPr="0030474A">
              <w:rPr>
                <w:rFonts w:ascii="Times New Roman" w:hAnsi="Times New Roman"/>
                <w:b/>
              </w:rPr>
              <w:t>396 000,00</w:t>
            </w:r>
          </w:p>
        </w:tc>
        <w:tc>
          <w:tcPr>
            <w:tcW w:w="1276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</w:tr>
      <w:tr w:rsidR="00F10F2D" w:rsidRPr="00546683" w:rsidTr="00D810DC">
        <w:trPr>
          <w:trHeight w:val="419"/>
        </w:trPr>
        <w:tc>
          <w:tcPr>
            <w:tcW w:w="12976" w:type="dxa"/>
            <w:gridSpan w:val="15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  <w:b/>
              </w:rPr>
              <w:t xml:space="preserve">Реагенты для автоматического портативного анализатора </w:t>
            </w:r>
            <w:proofErr w:type="spellStart"/>
            <w:r w:rsidRPr="00546683">
              <w:rPr>
                <w:rFonts w:ascii="Times New Roman" w:hAnsi="Times New Roman"/>
                <w:b/>
              </w:rPr>
              <w:t>i-Stat</w:t>
            </w:r>
            <w:proofErr w:type="spellEnd"/>
          </w:p>
        </w:tc>
        <w:tc>
          <w:tcPr>
            <w:tcW w:w="1276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2D" w:rsidRPr="00546683" w:rsidTr="00F10F2D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Набор реагентов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 xml:space="preserve">Набор реагентов в виде специального картриджа для закрытой системы </w:t>
            </w:r>
            <w:proofErr w:type="spellStart"/>
            <w:r w:rsidRPr="00546683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546683">
              <w:rPr>
                <w:rFonts w:ascii="Times New Roman" w:hAnsi="Times New Roman"/>
              </w:rPr>
              <w:t>-</w:t>
            </w:r>
            <w:r w:rsidRPr="00546683">
              <w:rPr>
                <w:rFonts w:ascii="Times New Roman" w:hAnsi="Times New Roman"/>
                <w:lang w:val="en-US"/>
              </w:rPr>
              <w:t>Stat</w:t>
            </w:r>
            <w:r w:rsidRPr="00546683">
              <w:rPr>
                <w:rFonts w:ascii="Times New Roman" w:hAnsi="Times New Roman"/>
              </w:rPr>
              <w:t xml:space="preserve">. Один картридж позволяет выполнить одновременно следующие тесты: </w:t>
            </w:r>
            <w:proofErr w:type="spellStart"/>
            <w:r w:rsidRPr="00546683">
              <w:rPr>
                <w:rFonts w:ascii="Times New Roman" w:eastAsia="Tahoma" w:hAnsi="Times New Roman"/>
              </w:rPr>
              <w:t>Na</w:t>
            </w:r>
            <w:proofErr w:type="spellEnd"/>
            <w:r w:rsidRPr="00546683">
              <w:rPr>
                <w:rFonts w:ascii="Times New Roman" w:eastAsia="Tahoma" w:hAnsi="Times New Roman"/>
              </w:rPr>
              <w:t xml:space="preserve">, K, </w:t>
            </w:r>
            <w:proofErr w:type="spellStart"/>
            <w:r w:rsidRPr="00546683">
              <w:rPr>
                <w:rFonts w:ascii="Times New Roman" w:eastAsia="Tahoma" w:hAnsi="Times New Roman"/>
              </w:rPr>
              <w:t>pH</w:t>
            </w:r>
            <w:proofErr w:type="spellEnd"/>
            <w:r w:rsidRPr="00546683">
              <w:rPr>
                <w:rFonts w:ascii="Times New Roman" w:eastAsia="Tahoma" w:hAnsi="Times New Roman"/>
              </w:rPr>
              <w:t>, pCO2, pO2, TCO2, HCO3, BE, sO2, гематокрита, гемоглобина. На борту картриджа должны быть встроенные чип позволяющий системе автоматически проводить идентификацию, калибровку, а также автоматическая система контроля качества. Время считывания картриджа не более 2 минут. Фасовка: одна упаковка – 25 картриджей.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298 100,00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30474A" w:rsidRDefault="00F10F2D" w:rsidP="00882D07">
            <w:pPr>
              <w:jc w:val="center"/>
              <w:rPr>
                <w:rFonts w:ascii="Times New Roman" w:hAnsi="Times New Roman"/>
                <w:b/>
              </w:rPr>
            </w:pPr>
            <w:r w:rsidRPr="0030474A">
              <w:rPr>
                <w:rFonts w:ascii="Times New Roman" w:hAnsi="Times New Roman"/>
                <w:b/>
              </w:rPr>
              <w:t>298 100,00</w:t>
            </w:r>
          </w:p>
        </w:tc>
        <w:tc>
          <w:tcPr>
            <w:tcW w:w="1276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</w:tr>
      <w:tr w:rsidR="00F10F2D" w:rsidRPr="00546683" w:rsidTr="00F10F2D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 xml:space="preserve">Шприцы с сухим гепарином для анализатора газов 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6683">
              <w:rPr>
                <w:rFonts w:ascii="Times New Roman" w:hAnsi="Times New Roman"/>
              </w:rPr>
              <w:t>Гепариновые</w:t>
            </w:r>
            <w:proofErr w:type="spellEnd"/>
            <w:r w:rsidRPr="00546683">
              <w:rPr>
                <w:rFonts w:ascii="Times New Roman" w:hAnsi="Times New Roman"/>
              </w:rPr>
              <w:t xml:space="preserve"> шприцы для забора венозной или артериальной </w:t>
            </w:r>
            <w:proofErr w:type="gramStart"/>
            <w:r w:rsidRPr="00546683">
              <w:rPr>
                <w:rFonts w:ascii="Times New Roman" w:hAnsi="Times New Roman"/>
              </w:rPr>
              <w:t>крови</w:t>
            </w:r>
            <w:proofErr w:type="gramEnd"/>
            <w:r w:rsidRPr="00546683">
              <w:rPr>
                <w:rFonts w:ascii="Times New Roman" w:hAnsi="Times New Roman"/>
              </w:rPr>
              <w:t xml:space="preserve"> предназначенные для переноса биоматериалов в портативный анализатор критический состояний. В упаковке 50 шт. Объем 2 мл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6683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31 000,00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30474A" w:rsidRDefault="00F10F2D" w:rsidP="00882D07">
            <w:pPr>
              <w:jc w:val="center"/>
              <w:rPr>
                <w:rFonts w:ascii="Times New Roman" w:hAnsi="Times New Roman"/>
                <w:b/>
              </w:rPr>
            </w:pPr>
            <w:r w:rsidRPr="0030474A">
              <w:rPr>
                <w:rFonts w:ascii="Times New Roman" w:hAnsi="Times New Roman"/>
                <w:b/>
              </w:rPr>
              <w:t>31 000,00</w:t>
            </w:r>
          </w:p>
        </w:tc>
        <w:tc>
          <w:tcPr>
            <w:tcW w:w="1276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</w:tr>
      <w:tr w:rsidR="00F10F2D" w:rsidRPr="00546683" w:rsidTr="00D810DC">
        <w:tc>
          <w:tcPr>
            <w:tcW w:w="12976" w:type="dxa"/>
            <w:gridSpan w:val="15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Расходные материалы для автоматического биохимического анализатора закрытого типа BS-230</w:t>
            </w:r>
          </w:p>
        </w:tc>
        <w:tc>
          <w:tcPr>
            <w:tcW w:w="1276" w:type="dxa"/>
          </w:tcPr>
          <w:p w:rsidR="00F10F2D" w:rsidRPr="00546683" w:rsidRDefault="00F10F2D" w:rsidP="00882D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0F2D" w:rsidRPr="00546683" w:rsidRDefault="00F10F2D" w:rsidP="00882D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0F2D" w:rsidRPr="00546683" w:rsidTr="00F10F2D">
        <w:tc>
          <w:tcPr>
            <w:tcW w:w="518" w:type="dxa"/>
            <w:shd w:val="clear" w:color="auto" w:fill="auto"/>
            <w:vAlign w:val="center"/>
          </w:tcPr>
          <w:p w:rsidR="00F10F2D" w:rsidRPr="00546683" w:rsidRDefault="00F10F2D" w:rsidP="00882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Расходный материал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 xml:space="preserve">Кюветы одноразовые </w:t>
            </w:r>
            <w:proofErr w:type="gramStart"/>
            <w:r w:rsidRPr="00546683">
              <w:rPr>
                <w:rFonts w:ascii="Times New Roman" w:hAnsi="Times New Roman"/>
              </w:rPr>
              <w:t>на</w:t>
            </w:r>
            <w:proofErr w:type="gramEnd"/>
            <w:r w:rsidRPr="00546683">
              <w:rPr>
                <w:rFonts w:ascii="Times New Roman" w:hAnsi="Times New Roman"/>
              </w:rPr>
              <w:t xml:space="preserve"> </w:t>
            </w: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для автоматического биохимического анализатора закрытого типа BS-230 №1000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6683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  <w:r w:rsidRPr="00546683">
              <w:rPr>
                <w:rFonts w:ascii="Times New Roman" w:hAnsi="Times New Roman"/>
              </w:rPr>
              <w:t>202 600,00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0F2D" w:rsidRPr="00546683" w:rsidRDefault="00F10F2D" w:rsidP="00882D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2D" w:rsidRPr="00731A60" w:rsidRDefault="00F10F2D" w:rsidP="00882D07">
            <w:pPr>
              <w:jc w:val="center"/>
              <w:rPr>
                <w:rFonts w:ascii="Times New Roman" w:hAnsi="Times New Roman"/>
                <w:b/>
              </w:rPr>
            </w:pPr>
            <w:r w:rsidRPr="00731A60">
              <w:rPr>
                <w:rFonts w:ascii="Times New Roman" w:hAnsi="Times New Roman"/>
                <w:b/>
              </w:rPr>
              <w:t>202 600,00</w:t>
            </w:r>
          </w:p>
        </w:tc>
      </w:tr>
    </w:tbl>
    <w:p w:rsidR="00882D07" w:rsidRDefault="00882D07" w:rsidP="00882D07">
      <w:pPr>
        <w:pStyle w:val="a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82D07" w:rsidRDefault="00882D07" w:rsidP="00882D07">
      <w:pPr>
        <w:pStyle w:val="a4"/>
        <w:contextualSpacing/>
        <w:rPr>
          <w:rFonts w:ascii="Times New Roman" w:hAnsi="Times New Roman" w:cs="Times New Roman"/>
          <w:sz w:val="20"/>
          <w:szCs w:val="20"/>
        </w:rPr>
      </w:pPr>
    </w:p>
    <w:p w:rsidR="00882D07" w:rsidRDefault="00882D07" w:rsidP="00882D07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16761C" w:rsidRPr="0016761C" w:rsidRDefault="0016761C" w:rsidP="0016761C">
      <w:pPr>
        <w:pStyle w:val="a6"/>
        <w:numPr>
          <w:ilvl w:val="0"/>
          <w:numId w:val="1"/>
        </w:numPr>
        <w:rPr>
          <w:sz w:val="20"/>
          <w:szCs w:val="20"/>
        </w:rPr>
      </w:pPr>
      <w:r w:rsidRPr="0016761C">
        <w:rPr>
          <w:sz w:val="20"/>
          <w:szCs w:val="20"/>
        </w:rPr>
        <w:t xml:space="preserve">По лотам </w:t>
      </w:r>
      <w:r w:rsidRPr="0016761C">
        <w:rPr>
          <w:b/>
          <w:sz w:val="20"/>
          <w:szCs w:val="20"/>
        </w:rPr>
        <w:t xml:space="preserve">№№ </w:t>
      </w:r>
      <w:r>
        <w:rPr>
          <w:b/>
          <w:sz w:val="20"/>
          <w:szCs w:val="20"/>
        </w:rPr>
        <w:t>1-22, 28-31,50</w:t>
      </w:r>
      <w:r w:rsidRPr="0016761C">
        <w:rPr>
          <w:b/>
          <w:sz w:val="20"/>
          <w:szCs w:val="20"/>
        </w:rPr>
        <w:t xml:space="preserve"> </w:t>
      </w:r>
      <w:r w:rsidRPr="0016761C">
        <w:rPr>
          <w:sz w:val="20"/>
          <w:szCs w:val="20"/>
        </w:rPr>
        <w:t xml:space="preserve">признать победителем </w:t>
      </w:r>
      <w:r>
        <w:rPr>
          <w:sz w:val="20"/>
          <w:szCs w:val="20"/>
        </w:rPr>
        <w:t>ТОО «</w:t>
      </w:r>
      <w:proofErr w:type="spellStart"/>
      <w:r>
        <w:rPr>
          <w:sz w:val="20"/>
          <w:szCs w:val="20"/>
        </w:rPr>
        <w:t>ШыгысМедТрейд</w:t>
      </w:r>
      <w:proofErr w:type="spellEnd"/>
      <w:r>
        <w:rPr>
          <w:sz w:val="20"/>
          <w:szCs w:val="20"/>
        </w:rPr>
        <w:t xml:space="preserve">» </w:t>
      </w:r>
      <w:r w:rsidRPr="0016761C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16761C" w:rsidRPr="0016761C" w:rsidRDefault="0016761C" w:rsidP="0016761C">
      <w:pPr>
        <w:pStyle w:val="a6"/>
        <w:numPr>
          <w:ilvl w:val="0"/>
          <w:numId w:val="1"/>
        </w:numPr>
        <w:rPr>
          <w:sz w:val="20"/>
          <w:szCs w:val="20"/>
        </w:rPr>
      </w:pPr>
      <w:r w:rsidRPr="0016761C">
        <w:rPr>
          <w:sz w:val="20"/>
          <w:szCs w:val="20"/>
        </w:rPr>
        <w:t xml:space="preserve">По лотам </w:t>
      </w:r>
      <w:r w:rsidRPr="0016761C">
        <w:rPr>
          <w:b/>
          <w:sz w:val="20"/>
          <w:szCs w:val="20"/>
        </w:rPr>
        <w:t xml:space="preserve">№№ </w:t>
      </w:r>
      <w:r>
        <w:rPr>
          <w:b/>
          <w:sz w:val="20"/>
          <w:szCs w:val="20"/>
        </w:rPr>
        <w:t>23-27, 34-46</w:t>
      </w:r>
      <w:r w:rsidRPr="0016761C">
        <w:rPr>
          <w:b/>
          <w:sz w:val="20"/>
          <w:szCs w:val="20"/>
        </w:rPr>
        <w:t xml:space="preserve"> </w:t>
      </w:r>
      <w:r w:rsidRPr="0016761C">
        <w:rPr>
          <w:sz w:val="20"/>
          <w:szCs w:val="20"/>
        </w:rPr>
        <w:t>признать победителем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ТОО «МедТехСервис»</w:t>
      </w:r>
      <w:r w:rsidRPr="0016761C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16761C" w:rsidRPr="0016761C" w:rsidRDefault="0016761C" w:rsidP="0016761C">
      <w:pPr>
        <w:pStyle w:val="a6"/>
        <w:numPr>
          <w:ilvl w:val="0"/>
          <w:numId w:val="1"/>
        </w:numPr>
        <w:rPr>
          <w:sz w:val="20"/>
          <w:szCs w:val="20"/>
        </w:rPr>
      </w:pPr>
      <w:r w:rsidRPr="0016761C">
        <w:rPr>
          <w:sz w:val="20"/>
          <w:szCs w:val="20"/>
        </w:rPr>
        <w:t xml:space="preserve">По лотам </w:t>
      </w:r>
      <w:r w:rsidRPr="0016761C">
        <w:rPr>
          <w:b/>
          <w:sz w:val="20"/>
          <w:szCs w:val="20"/>
        </w:rPr>
        <w:t>№№ 32</w:t>
      </w:r>
      <w:r>
        <w:rPr>
          <w:b/>
          <w:sz w:val="20"/>
          <w:szCs w:val="20"/>
        </w:rPr>
        <w:t>,33, 47-49</w:t>
      </w:r>
      <w:r w:rsidRPr="0016761C">
        <w:rPr>
          <w:b/>
          <w:sz w:val="20"/>
          <w:szCs w:val="20"/>
        </w:rPr>
        <w:t xml:space="preserve"> </w:t>
      </w:r>
      <w:r w:rsidRPr="0016761C">
        <w:rPr>
          <w:sz w:val="20"/>
          <w:szCs w:val="20"/>
        </w:rPr>
        <w:t xml:space="preserve">признать победителем </w:t>
      </w:r>
      <w:r w:rsidRPr="0016761C">
        <w:rPr>
          <w:sz w:val="20"/>
          <w:szCs w:val="20"/>
          <w:lang w:val="kk-KZ"/>
        </w:rPr>
        <w:t>ТОО «</w:t>
      </w:r>
      <w:proofErr w:type="spellStart"/>
      <w:r w:rsidRPr="0016761C">
        <w:rPr>
          <w:sz w:val="20"/>
          <w:szCs w:val="20"/>
        </w:rPr>
        <w:t>ЭлитМед</w:t>
      </w:r>
      <w:proofErr w:type="spellEnd"/>
      <w:r w:rsidRPr="0016761C">
        <w:rPr>
          <w:sz w:val="20"/>
          <w:szCs w:val="20"/>
          <w:lang w:val="kk-KZ"/>
        </w:rPr>
        <w:t>»</w:t>
      </w:r>
      <w:r>
        <w:rPr>
          <w:sz w:val="20"/>
          <w:szCs w:val="20"/>
          <w:lang w:val="kk-KZ"/>
        </w:rPr>
        <w:t xml:space="preserve"> </w:t>
      </w:r>
      <w:r w:rsidRPr="0016761C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16761C" w:rsidRPr="00FC488E" w:rsidRDefault="0016761C" w:rsidP="0016761C">
      <w:pPr>
        <w:rPr>
          <w:rFonts w:ascii="Times New Roman" w:hAnsi="Times New Roman"/>
          <w:sz w:val="20"/>
          <w:szCs w:val="20"/>
        </w:rPr>
      </w:pPr>
    </w:p>
    <w:p w:rsidR="0016761C" w:rsidRPr="00FC488E" w:rsidRDefault="0016761C" w:rsidP="0016761C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И.о. Главного врача </w:t>
      </w:r>
      <w:proofErr w:type="spellStart"/>
      <w:r>
        <w:rPr>
          <w:rFonts w:ascii="Times New Roman" w:hAnsi="Times New Roman"/>
          <w:sz w:val="20"/>
          <w:szCs w:val="20"/>
        </w:rPr>
        <w:t>_______________________</w:t>
      </w:r>
      <w:r w:rsidRPr="00FC488E">
        <w:rPr>
          <w:rFonts w:ascii="Times New Roman" w:hAnsi="Times New Roman"/>
          <w:sz w:val="20"/>
          <w:szCs w:val="20"/>
        </w:rPr>
        <w:t>Акпердинова</w:t>
      </w:r>
      <w:proofErr w:type="spellEnd"/>
      <w:r w:rsidRPr="00FC488E">
        <w:rPr>
          <w:rFonts w:ascii="Times New Roman" w:hAnsi="Times New Roman"/>
          <w:sz w:val="20"/>
          <w:szCs w:val="20"/>
        </w:rPr>
        <w:t xml:space="preserve"> А.Р.  </w:t>
      </w:r>
    </w:p>
    <w:p w:rsidR="0016761C" w:rsidRPr="00FC488E" w:rsidRDefault="0016761C" w:rsidP="0016761C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юрист </w:t>
      </w:r>
      <w:proofErr w:type="spellStart"/>
      <w:r>
        <w:rPr>
          <w:rFonts w:ascii="Times New Roman" w:hAnsi="Times New Roman"/>
          <w:sz w:val="20"/>
          <w:szCs w:val="20"/>
        </w:rPr>
        <w:t>____________________________Латановская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И.В.</w:t>
      </w:r>
    </w:p>
    <w:p w:rsidR="0016761C" w:rsidRPr="00FC488E" w:rsidRDefault="0016761C" w:rsidP="00167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FC488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Руководитель </w:t>
      </w:r>
      <w:proofErr w:type="spellStart"/>
      <w:r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>
        <w:rPr>
          <w:rFonts w:ascii="Times New Roman" w:hAnsi="Times New Roman"/>
          <w:sz w:val="20"/>
          <w:szCs w:val="20"/>
        </w:rPr>
        <w:t xml:space="preserve"> Д.А.</w:t>
      </w:r>
    </w:p>
    <w:p w:rsidR="00882D07" w:rsidRDefault="00882D07" w:rsidP="00882D07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882D07" w:rsidRDefault="00882D07" w:rsidP="00882D07">
      <w:pPr>
        <w:pStyle w:val="a6"/>
        <w:rPr>
          <w:sz w:val="20"/>
          <w:szCs w:val="20"/>
        </w:rPr>
      </w:pPr>
    </w:p>
    <w:p w:rsidR="001F2E9C" w:rsidRDefault="001F2E9C"/>
    <w:sectPr w:rsidR="001F2E9C" w:rsidSect="00882D07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313A"/>
    <w:multiLevelType w:val="multilevel"/>
    <w:tmpl w:val="700B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D07"/>
    <w:rsid w:val="0016761C"/>
    <w:rsid w:val="001F2E9C"/>
    <w:rsid w:val="0030474A"/>
    <w:rsid w:val="00731A60"/>
    <w:rsid w:val="007650F4"/>
    <w:rsid w:val="0086738D"/>
    <w:rsid w:val="00882D07"/>
    <w:rsid w:val="00967B59"/>
    <w:rsid w:val="00D810DC"/>
    <w:rsid w:val="00EF04DB"/>
    <w:rsid w:val="00F1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2D0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D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Базовый"/>
    <w:qFormat/>
    <w:rsid w:val="00882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82D0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2022-02-09T03:49:00Z</dcterms:created>
  <dcterms:modified xsi:type="dcterms:W3CDTF">2022-02-09T05:06:00Z</dcterms:modified>
</cp:coreProperties>
</file>